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2900AC">
            <w:r>
              <w:t xml:space="preserve">Новиков </w:t>
            </w:r>
            <w:r w:rsidR="002900AC">
              <w:t>Спиридон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A7056" w:rsidP="00C02A20">
            <w:r>
              <w:t>19</w:t>
            </w:r>
            <w:r w:rsidR="00C02A20">
              <w:t>02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61BC" w:rsidP="002900AC">
            <w:proofErr w:type="spellStart"/>
            <w:r>
              <w:t>д</w:t>
            </w:r>
            <w:proofErr w:type="gramStart"/>
            <w:r w:rsidR="00C62C7E">
              <w:t>.</w:t>
            </w:r>
            <w:r w:rsidR="002900AC">
              <w:t>Я</w:t>
            </w:r>
            <w:proofErr w:type="gramEnd"/>
            <w:r w:rsidR="002900AC">
              <w:t>сыльский</w:t>
            </w:r>
            <w:proofErr w:type="spellEnd"/>
            <w:r w:rsidR="002900AC">
              <w:t xml:space="preserve"> сельсовет </w:t>
            </w:r>
            <w:proofErr w:type="spellStart"/>
            <w:r w:rsidR="002900AC">
              <w:t>Ординского</w:t>
            </w:r>
            <w:proofErr w:type="spellEnd"/>
            <w:r w:rsidR="002900AC">
              <w:t xml:space="preserve"> района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B61BC" w:rsidP="002900AC">
            <w:r>
              <w:t xml:space="preserve">Призван </w:t>
            </w:r>
            <w:proofErr w:type="spellStart"/>
            <w:r w:rsidR="002900AC">
              <w:t>Уинским</w:t>
            </w:r>
            <w:proofErr w:type="spellEnd"/>
            <w:r w:rsidR="002900AC">
              <w:t xml:space="preserve"> РВК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00AC" w:rsidRDefault="002900AC" w:rsidP="00C02A20">
            <w:r>
              <w:t xml:space="preserve">Перед войной проживал в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есная</w:t>
            </w:r>
            <w:proofErr w:type="spellEnd"/>
            <w:r>
              <w:t xml:space="preserve"> Речка.</w:t>
            </w:r>
          </w:p>
          <w:p w:rsidR="00C62C7E" w:rsidRDefault="002900AC" w:rsidP="00C02A20">
            <w:r>
              <w:t>Пропал без вести 6.07.1943.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A7056">
              <w:t>1</w:t>
            </w:r>
          </w:p>
          <w:p w:rsidR="000B61BC" w:rsidRDefault="002900AC" w:rsidP="002900AC">
            <w:hyperlink r:id="rId6" w:history="1">
              <w:r w:rsidRPr="00F155EC">
                <w:rPr>
                  <w:rStyle w:val="a4"/>
                </w:rPr>
                <w:t>https://pamyat-naroda.ru/heroes/person-hero123356404</w:t>
              </w:r>
            </w:hyperlink>
          </w:p>
          <w:p w:rsidR="002900AC" w:rsidRDefault="002900AC" w:rsidP="002900AC"/>
          <w:p w:rsidR="002900AC" w:rsidRDefault="002900AC" w:rsidP="002900AC">
            <w:hyperlink r:id="rId7" w:history="1">
              <w:r w:rsidRPr="00F155EC">
                <w:rPr>
                  <w:rStyle w:val="a4"/>
                </w:rPr>
                <w:t>https://pamyat-naroda.ru/heroes/memorial-chelovek_vpp30037755</w:t>
              </w:r>
            </w:hyperlink>
          </w:p>
          <w:p w:rsidR="002900AC" w:rsidRDefault="002900AC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C02A20" w:rsidP="002900AC">
            <w:r>
              <w:t xml:space="preserve">Жена Новикова </w:t>
            </w:r>
            <w:r w:rsidR="002900AC">
              <w:t>Александра Трофимовна (Тесная речка)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vpp30037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3564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2023-06-12T19:53:00Z</dcterms:created>
  <dcterms:modified xsi:type="dcterms:W3CDTF">2023-06-12T19:53:00Z</dcterms:modified>
</cp:coreProperties>
</file>