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523FA4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523FA4">
              <w:t>Т.Я.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693EB8" w:rsidP="00523FA4"/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C1312F" w:rsidRPr="00204980" w:rsidRDefault="00523FA4" w:rsidP="00523FA4">
            <w:r>
              <w:t>Судьба неизвестна</w:t>
            </w:r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94FB8" w:rsidRPr="00EA1D79" w:rsidRDefault="00A94FB8" w:rsidP="00523FA4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494C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23FA4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2EEB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4FB8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2024-02-17T18:39:00Z</dcterms:created>
  <dcterms:modified xsi:type="dcterms:W3CDTF">2024-02-17T18:39:00Z</dcterms:modified>
</cp:coreProperties>
</file>